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45" w:rsidRDefault="00C467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6745" w:rsidRDefault="00C467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67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745" w:rsidRDefault="00C46745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745" w:rsidRDefault="00C46745">
            <w:pPr>
              <w:pStyle w:val="ConsPlusNormal"/>
              <w:jc w:val="right"/>
            </w:pPr>
            <w:r>
              <w:t>N 245-ФЗ</w:t>
            </w:r>
          </w:p>
        </w:tc>
      </w:tr>
    </w:tbl>
    <w:p w:rsidR="00C46745" w:rsidRDefault="00C46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745" w:rsidRDefault="00C46745">
      <w:pPr>
        <w:pStyle w:val="ConsPlusNormal"/>
        <w:jc w:val="both"/>
      </w:pPr>
    </w:p>
    <w:p w:rsidR="00C46745" w:rsidRDefault="00C46745">
      <w:pPr>
        <w:pStyle w:val="ConsPlusTitle"/>
        <w:jc w:val="center"/>
      </w:pPr>
      <w:r>
        <w:t>РОССИЙСКАЯ ФЕДЕРАЦИЯ</w:t>
      </w:r>
    </w:p>
    <w:p w:rsidR="00C46745" w:rsidRDefault="00C46745">
      <w:pPr>
        <w:pStyle w:val="ConsPlusTitle"/>
        <w:jc w:val="center"/>
      </w:pPr>
    </w:p>
    <w:p w:rsidR="00C46745" w:rsidRDefault="00C46745">
      <w:pPr>
        <w:pStyle w:val="ConsPlusTitle"/>
        <w:jc w:val="center"/>
      </w:pPr>
      <w:r>
        <w:t>ФЕДЕРАЛЬНЫЙ ЗАКОН</w:t>
      </w:r>
    </w:p>
    <w:p w:rsidR="00C46745" w:rsidRDefault="00C46745">
      <w:pPr>
        <w:pStyle w:val="ConsPlusTitle"/>
        <w:jc w:val="center"/>
      </w:pPr>
    </w:p>
    <w:p w:rsidR="00C46745" w:rsidRDefault="00C46745">
      <w:pPr>
        <w:pStyle w:val="ConsPlusTitle"/>
        <w:jc w:val="center"/>
      </w:pPr>
      <w:r>
        <w:t>О ВНЕСЕНИИ ИЗМЕНЕНИЙ</w:t>
      </w:r>
    </w:p>
    <w:p w:rsidR="00C46745" w:rsidRDefault="00C46745">
      <w:pPr>
        <w:pStyle w:val="ConsPlusTitle"/>
        <w:jc w:val="center"/>
      </w:pPr>
      <w:r>
        <w:t>В ФЕДЕРАЛЬНЫЙ ЗАКОН "О РАЗВИТИИ МАЛОГО И СРЕДНЕГО</w:t>
      </w:r>
    </w:p>
    <w:p w:rsidR="00C46745" w:rsidRDefault="00C46745">
      <w:pPr>
        <w:pStyle w:val="ConsPlusTitle"/>
        <w:jc w:val="center"/>
      </w:pPr>
      <w:r>
        <w:t>ПРЕДПРИНИМАТЕЛЬСТВА В РОССИЙСКОЙ ФЕДЕРАЦИИ" В ЧАСТИ</w:t>
      </w:r>
    </w:p>
    <w:p w:rsidR="00C46745" w:rsidRDefault="00C46745">
      <w:pPr>
        <w:pStyle w:val="ConsPlusTitle"/>
        <w:jc w:val="center"/>
      </w:pPr>
      <w:r>
        <w:t>ЗАКРЕПЛЕНИЯ ПОНЯТИЙ "СОЦИАЛЬНОЕ ПРЕДПРИНИМАТЕЛЬСТВО",</w:t>
      </w:r>
    </w:p>
    <w:p w:rsidR="00C46745" w:rsidRDefault="00C46745">
      <w:pPr>
        <w:pStyle w:val="ConsPlusTitle"/>
        <w:jc w:val="center"/>
      </w:pPr>
      <w:r>
        <w:t>"СОЦИАЛЬНОЕ ПРЕДПРИЯТИЕ"</w:t>
      </w:r>
    </w:p>
    <w:p w:rsidR="00C46745" w:rsidRDefault="00C46745">
      <w:pPr>
        <w:pStyle w:val="ConsPlusNormal"/>
        <w:jc w:val="center"/>
      </w:pPr>
    </w:p>
    <w:p w:rsidR="00C46745" w:rsidRDefault="00C46745">
      <w:pPr>
        <w:pStyle w:val="ConsPlusNormal"/>
        <w:jc w:val="right"/>
      </w:pPr>
      <w:r>
        <w:t>Принят</w:t>
      </w:r>
    </w:p>
    <w:p w:rsidR="00C46745" w:rsidRDefault="00C46745">
      <w:pPr>
        <w:pStyle w:val="ConsPlusNormal"/>
        <w:jc w:val="right"/>
      </w:pPr>
      <w:r>
        <w:t>Государственной Думой</w:t>
      </w:r>
    </w:p>
    <w:p w:rsidR="00C46745" w:rsidRDefault="00C46745">
      <w:pPr>
        <w:pStyle w:val="ConsPlusNormal"/>
        <w:jc w:val="right"/>
      </w:pPr>
      <w:r>
        <w:t>11 июля 2019 года</w:t>
      </w:r>
    </w:p>
    <w:p w:rsidR="00C46745" w:rsidRDefault="00C46745">
      <w:pPr>
        <w:pStyle w:val="ConsPlusNormal"/>
        <w:jc w:val="right"/>
      </w:pPr>
    </w:p>
    <w:p w:rsidR="00C46745" w:rsidRDefault="00C46745">
      <w:pPr>
        <w:pStyle w:val="ConsPlusNormal"/>
        <w:jc w:val="right"/>
      </w:pPr>
      <w:r>
        <w:t>Одобрен</w:t>
      </w:r>
    </w:p>
    <w:p w:rsidR="00C46745" w:rsidRDefault="00C46745">
      <w:pPr>
        <w:pStyle w:val="ConsPlusNormal"/>
        <w:jc w:val="right"/>
      </w:pPr>
      <w:r>
        <w:t>Советом Федерации</w:t>
      </w:r>
    </w:p>
    <w:p w:rsidR="00C46745" w:rsidRDefault="00C46745">
      <w:pPr>
        <w:pStyle w:val="ConsPlusNormal"/>
        <w:jc w:val="right"/>
      </w:pPr>
      <w:r>
        <w:t>23 июля 2019 года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Title"/>
        <w:ind w:firstLine="540"/>
        <w:jc w:val="both"/>
        <w:outlineLvl w:val="0"/>
      </w:pPr>
      <w:r>
        <w:t>Статья 1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8463) следующие изменения: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3</w:t>
        </w:r>
      </w:hyperlink>
      <w:r>
        <w:t xml:space="preserve"> дополнить пунктами 7 и 8 следующего содержания: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"7)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предпринимательства.";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4.1</w:t>
        </w:r>
      </w:hyperlink>
      <w:r>
        <w:t>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3</w:t>
        </w:r>
      </w:hyperlink>
      <w:r>
        <w:t xml:space="preserve"> дополнить пунктом 11.1 следующего содержания: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"11.1) указание на то, что юридическое лицо или индивидуальный предприниматель является социальным предприятием;";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4</w:t>
        </w:r>
      </w:hyperlink>
      <w:r>
        <w:t xml:space="preserve"> слова "частями 5 - 6.3" заменить словами "частями 5 - 6.4";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5</w:t>
        </w:r>
      </w:hyperlink>
      <w:r>
        <w:t xml:space="preserve"> дополнить пунктом 9 следующего содержания: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"9) сведения, указанные в пункте 11.1 части 3 настоящей статьи, вносятся в единый реестр </w:t>
      </w:r>
      <w:r>
        <w:lastRenderedPageBreak/>
        <w:t>субъектов малого и среднего предпринимательства или исключаются из него ежегодно 10 августа текущего календарного года на основании сведений, представленных в уполномоченный орган в соответствии с частью 6.4 настоящей статьи.";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6.4 следующего содержания: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социального предприятия.";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д) в </w:t>
      </w:r>
      <w:hyperlink r:id="rId12" w:history="1">
        <w:r>
          <w:rPr>
            <w:color w:val="0000FF"/>
          </w:rPr>
          <w:t>части 7</w:t>
        </w:r>
      </w:hyperlink>
      <w:r>
        <w:t xml:space="preserve"> слова "частях 6 - 6.2" заменить словами "частях 6 - 6.2, 6.4";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24.1 следующего содержания: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Normal"/>
        <w:ind w:firstLine="540"/>
        <w:jc w:val="both"/>
      </w:pPr>
      <w:r>
        <w:t>"Статья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а) инвалиды и лица с ограниченными возможностями здоровья;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в)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г) выпускники детских домов в возрасте до двадцати трех лет;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д) лица, освобожденные из мест лишения свободы и имеющие неснятую или непогашенную судимость;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е) беженцы и вынужденные переселенцы;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ж) малоимущие граждане;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з) лица без определенного места жительства и занятий;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и) граждане, не указанные в подпунктах "а" - "з" настоящего пункта, признанные </w:t>
      </w:r>
      <w:r>
        <w:lastRenderedPageBreak/>
        <w:t>нуждающимися в социальном обслуживании;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б) деятельность по организации отдыха и оздоровления детей;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3. Порядок признания субъекта малого или среднего предпринимательства социальным </w:t>
      </w:r>
      <w:r>
        <w:lastRenderedPageBreak/>
        <w:t>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2) оказания финансовой поддержки социальным предприятиям (в том числе в рамках предоставления субсидий);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4) оказания информационной поддержки социальным предприятиям;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актами.".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Title"/>
        <w:ind w:firstLine="540"/>
        <w:jc w:val="both"/>
        <w:outlineLvl w:val="0"/>
      </w:pPr>
      <w:r>
        <w:t>Статья 2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46745" w:rsidRDefault="00C46745">
      <w:pPr>
        <w:pStyle w:val="ConsPlusNormal"/>
        <w:spacing w:before="220"/>
        <w:ind w:firstLine="540"/>
        <w:jc w:val="both"/>
      </w:pPr>
      <w:r>
        <w:t xml:space="preserve">2. Первое внесение в единый реестр субъектов малого и среднего предпринимательства сведений, предусмотренных </w:t>
      </w:r>
      <w:hyperlink r:id="rId14" w:history="1">
        <w:r>
          <w:rPr>
            <w:color w:val="0000FF"/>
          </w:rPr>
          <w:t>пунктом 11.1 части 3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осуществляется 10 апреля 2020 года на основании сведений, представленных в соответствии с </w:t>
      </w:r>
      <w:hyperlink w:anchor="P92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C46745" w:rsidRDefault="00C467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7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745" w:rsidRDefault="00C467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6745" w:rsidRDefault="00C46745">
            <w:pPr>
              <w:pStyle w:val="ConsPlusNormal"/>
              <w:jc w:val="both"/>
            </w:pPr>
            <w:r>
              <w:rPr>
                <w:color w:val="392C69"/>
              </w:rPr>
              <w:t xml:space="preserve">О мерах по реализации п. 3 ст. 2 см.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29.11.2019 N 773.</w:t>
            </w:r>
          </w:p>
        </w:tc>
      </w:tr>
    </w:tbl>
    <w:p w:rsidR="00C46745" w:rsidRDefault="00C46745">
      <w:pPr>
        <w:pStyle w:val="ConsPlusNormal"/>
        <w:spacing w:before="280"/>
        <w:ind w:firstLine="540"/>
        <w:jc w:val="both"/>
      </w:pPr>
      <w:bookmarkStart w:id="0" w:name="P92"/>
      <w:bookmarkEnd w:id="0"/>
      <w:r>
        <w:t xml:space="preserve">3. В целях первого внесения в единый реестр субъектов малого и среднего предпринимательства сведений, предусмотренных </w:t>
      </w:r>
      <w:hyperlink r:id="rId16" w:history="1">
        <w:r>
          <w:rPr>
            <w:color w:val="0000FF"/>
          </w:rPr>
          <w:t>пунктом 11.1 части 3 статьи 4.1</w:t>
        </w:r>
      </w:hyperlink>
      <w:r>
        <w:t xml:space="preserve"> Федерального </w:t>
      </w:r>
      <w:r>
        <w:lastRenderedPageBreak/>
        <w:t xml:space="preserve">закона от 24 июля 2007 года N 209-ФЗ "О развитии малого и среднего предпринимательства в Российской Федерации", уполномоченные органы исполнительной власти субъектов Российской Федерации представляют в соответствии с </w:t>
      </w:r>
      <w:hyperlink r:id="rId17" w:history="1">
        <w:r>
          <w:rPr>
            <w:color w:val="0000FF"/>
          </w:rPr>
          <w:t>частью 7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(в редакции настоящего Федерального закона) в федеральный орган исполнительной власти, уполномоченный на ведение единого реестра субъектов малого и среднего предпринимательства в соответствии с указанным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до 5 апреля 2020 года сформированный в соответствии с </w:t>
      </w:r>
      <w:hyperlink r:id="rId19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перечень субъектов малого и среднего предпринимательства, имеющих по состоянию на 1 апреля 2020 года статус социального предприятия.</w:t>
      </w:r>
    </w:p>
    <w:p w:rsidR="00C46745" w:rsidRDefault="00C46745">
      <w:pPr>
        <w:pStyle w:val="ConsPlusNormal"/>
        <w:ind w:firstLine="540"/>
        <w:jc w:val="both"/>
      </w:pPr>
    </w:p>
    <w:p w:rsidR="00C46745" w:rsidRDefault="00C46745">
      <w:pPr>
        <w:pStyle w:val="ConsPlusNormal"/>
        <w:jc w:val="right"/>
      </w:pPr>
      <w:r>
        <w:t>Президент</w:t>
      </w:r>
    </w:p>
    <w:p w:rsidR="00C46745" w:rsidRDefault="00C46745">
      <w:pPr>
        <w:pStyle w:val="ConsPlusNormal"/>
        <w:jc w:val="right"/>
      </w:pPr>
      <w:r>
        <w:t>Российской Федерации</w:t>
      </w:r>
    </w:p>
    <w:p w:rsidR="00C46745" w:rsidRDefault="00C46745">
      <w:pPr>
        <w:pStyle w:val="ConsPlusNormal"/>
        <w:jc w:val="right"/>
      </w:pPr>
      <w:r>
        <w:t>В.ПУТИН</w:t>
      </w:r>
    </w:p>
    <w:p w:rsidR="00C46745" w:rsidRDefault="00C46745">
      <w:pPr>
        <w:pStyle w:val="ConsPlusNormal"/>
      </w:pPr>
      <w:r>
        <w:t>Москва, Кремль</w:t>
      </w:r>
    </w:p>
    <w:p w:rsidR="00C46745" w:rsidRDefault="00C46745">
      <w:pPr>
        <w:pStyle w:val="ConsPlusNormal"/>
        <w:spacing w:before="220"/>
      </w:pPr>
      <w:r>
        <w:t>26 июля 2019 года</w:t>
      </w:r>
    </w:p>
    <w:p w:rsidR="00C46745" w:rsidRDefault="00C46745">
      <w:pPr>
        <w:pStyle w:val="ConsPlusNormal"/>
        <w:spacing w:before="220"/>
      </w:pPr>
      <w:r>
        <w:t>N 245-ФЗ</w:t>
      </w:r>
    </w:p>
    <w:p w:rsidR="00C46745" w:rsidRDefault="00C46745">
      <w:pPr>
        <w:pStyle w:val="ConsPlusNormal"/>
        <w:jc w:val="both"/>
      </w:pPr>
    </w:p>
    <w:p w:rsidR="00C46745" w:rsidRDefault="00C46745">
      <w:pPr>
        <w:pStyle w:val="ConsPlusNormal"/>
        <w:jc w:val="both"/>
      </w:pPr>
    </w:p>
    <w:p w:rsidR="00C46745" w:rsidRDefault="00C46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1C" w:rsidRPr="00C46745" w:rsidRDefault="00C9111C">
      <w:pPr>
        <w:rPr>
          <w:lang w:val="en-US"/>
        </w:rPr>
      </w:pPr>
      <w:bookmarkStart w:id="1" w:name="_GoBack"/>
      <w:bookmarkEnd w:id="1"/>
    </w:p>
    <w:sectPr w:rsidR="00C9111C" w:rsidRPr="00C46745" w:rsidSect="00F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5"/>
    <w:rsid w:val="00C46745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431D-E6FE-4D14-BB8C-325CE696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CBCB2AEECDDD3B44554AACEEA4AA126F424779071D34786108ECD308742F7C8CBF1CB5F9068521A45558DEA72803542810BBd1i1J" TargetMode="External"/><Relationship Id="rId13" Type="http://schemas.openxmlformats.org/officeDocument/2006/relationships/hyperlink" Target="consultantplus://offline/ref=FB90CBCB2AEECDDD3B44554AACEEA4AA126F424779071D34786108ECD308742F6E8CE712B6F54CD464EF5A5ADBdBi9J" TargetMode="External"/><Relationship Id="rId18" Type="http://schemas.openxmlformats.org/officeDocument/2006/relationships/hyperlink" Target="consultantplus://offline/ref=FB90CBCB2AEECDDD3B44554AACEEA4AA126C4F4C7C0D1D34786108ECD308742F6E8CE712B6F54CD464EF5A5ADBdBi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90CBCB2AEECDDD3B44554AACEEA4AA126F424779071D34786108ECD308742F7C8CBF1DBCF9068521A45558DEA72803542810BBd1i1J" TargetMode="External"/><Relationship Id="rId12" Type="http://schemas.openxmlformats.org/officeDocument/2006/relationships/hyperlink" Target="consultantplus://offline/ref=FB90CBCB2AEECDDD3B44554AACEEA4AA126F424779071D34786108ECD308742F7C8CBF1EB2FB598034B50D57DBBE36024B3412B913dAi5J" TargetMode="External"/><Relationship Id="rId17" Type="http://schemas.openxmlformats.org/officeDocument/2006/relationships/hyperlink" Target="consultantplus://offline/ref=FB90CBCB2AEECDDD3B44554AACEEA4AA126C4F4C7C0D1D34786108ECD308742F7C8CBF1EBDF5598034B50D57DBBE36024B3412B913dAi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0CBCB2AEECDDD3B44554AACEEA4AA126C4F4C7C0D1D34786108ECD308742F7C8CBF1EBDF1598034B50D57DBBE36024B3412B913dAi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0CBCB2AEECDDD3B44554AACEEA4AA126F424779071D34786108ECD308742F7C8CBF1EB4F252D567FA0C0B9DEC25004D3410B80FA756D1d3i7J" TargetMode="External"/><Relationship Id="rId11" Type="http://schemas.openxmlformats.org/officeDocument/2006/relationships/hyperlink" Target="consultantplus://offline/ref=FB90CBCB2AEECDDD3B44554AACEEA4AA126F424779071D34786108ECD308742F7C8CBF1DBCF9068521A45558DEA72803542810BBd1i1J" TargetMode="External"/><Relationship Id="rId5" Type="http://schemas.openxmlformats.org/officeDocument/2006/relationships/hyperlink" Target="consultantplus://offline/ref=FB90CBCB2AEECDDD3B44554AACEEA4AA126F424779071D34786108ECD308742F6E8CE712B6F54CD464EF5A5ADBdBi9J" TargetMode="External"/><Relationship Id="rId15" Type="http://schemas.openxmlformats.org/officeDocument/2006/relationships/hyperlink" Target="consultantplus://offline/ref=FB90CBCB2AEECDDD3B44554AACEEA4AA126A444E7B041D34786108ECD308742F7C8CBF1EB4F252D46CFA0C0B9DEC25004D3410B80FA756D1d3i7J" TargetMode="External"/><Relationship Id="rId10" Type="http://schemas.openxmlformats.org/officeDocument/2006/relationships/hyperlink" Target="consultantplus://offline/ref=FB90CBCB2AEECDDD3B44554AACEEA4AA126F424779071D34786108ECD308742F7C8CBF1BB0F9068521A45558DEA72803542810BBd1i1J" TargetMode="External"/><Relationship Id="rId19" Type="http://schemas.openxmlformats.org/officeDocument/2006/relationships/hyperlink" Target="consultantplus://offline/ref=FB90CBCB2AEECDDD3B44554AACEEA4AA126C4F4C7C0D1D34786108ECD308742F7C8CBF1EBDF4598034B50D57DBBE36024B3412B913dAi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90CBCB2AEECDDD3B44554AACEEA4AA126F424779071D34786108ECD308742F7C8CBF1EB2F2598034B50D57DBBE36024B3412B913dAi5J" TargetMode="External"/><Relationship Id="rId14" Type="http://schemas.openxmlformats.org/officeDocument/2006/relationships/hyperlink" Target="consultantplus://offline/ref=FB90CBCB2AEECDDD3B44554AACEEA4AA126C4F4C7C0D1D34786108ECD308742F7C8CBF1EBDF1598034B50D57DBBE36024B3412B913dA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1</cp:revision>
  <dcterms:created xsi:type="dcterms:W3CDTF">2020-01-27T09:34:00Z</dcterms:created>
  <dcterms:modified xsi:type="dcterms:W3CDTF">2020-01-27T09:34:00Z</dcterms:modified>
</cp:coreProperties>
</file>