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2020" w:rsidRDefault="00A5043A">
      <w:pPr>
        <w:spacing w:line="360" w:lineRule="auto"/>
        <w:jc w:val="center"/>
        <w:rPr>
          <w:rFonts w:eastAsia="Times New Roman"/>
          <w:color w:val="000000"/>
          <w:sz w:val="28"/>
          <w:szCs w:val="28"/>
          <w:u w:color="000000"/>
          <w:lang w:val="ru-RU"/>
        </w:rPr>
      </w:pPr>
      <w:bookmarkStart w:id="0" w:name="_GoBack"/>
      <w:bookmarkEnd w:id="0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Программа тренинга </w:t>
      </w:r>
    </w:p>
    <w:p w:rsidR="00DC2020" w:rsidRDefault="00A5043A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«Особенности ведения бизнеса в малых городах»</w:t>
      </w:r>
    </w:p>
    <w:p w:rsidR="00DC2020" w:rsidRDefault="00DC2020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</w:p>
    <w:p w:rsidR="00DC2020" w:rsidRDefault="00A5043A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color w:val="000000"/>
          <w:sz w:val="28"/>
          <w:szCs w:val="28"/>
          <w:u w:color="000000"/>
          <w:lang w:val="ru-RU"/>
        </w:rPr>
        <w:tab/>
        <w:t>Тренинг направлен на повышение квалификационных навыков управления предприятием руководителей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проживающих и ведущих бизнес в малых городах и населенных пунктах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DC2020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DC2020" w:rsidRDefault="00A5043A">
      <w:pPr>
        <w:spacing w:line="360" w:lineRule="auto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Основные цели тренинга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: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Дать общую характеристику бизнеса в малых городах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Провести анализ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чем вообще не стоит заниматься в городах с маленьким населением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Изучение специфики конкурентной среды по сравнению с мегаполисами и крупными населенными пунктами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Провести работу с участн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иками тренинга по ликвидации сдерживающих факторов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сказывающихся на «жизненном цикле» местной компании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DC2020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DC2020" w:rsidRDefault="00A5043A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Желательный результат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Более грамотная работа руководителей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 учетом полученной информации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DC2020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DC2020" w:rsidRDefault="00A5043A">
      <w:pPr>
        <w:spacing w:line="360" w:lineRule="auto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В результата тренинга участники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: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Разберутся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чем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отличается их бизнес от крупных предприятий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Выберут индивидуальную стратегию развития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Научатся правильно выстраивать коммуникацию с клиентами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конкурентами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коллегами и контролирующими органами для более успешного ведения бизнеса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Научатся формировать им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идж своего предприятия и себя как руководителя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условиях «маленького» пространства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Сумеют привлекать и удерживать нужные кадры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:rsidR="00DC2020" w:rsidRDefault="00A5043A">
      <w:pPr>
        <w:numPr>
          <w:ilvl w:val="0"/>
          <w:numId w:val="2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Отработают методы привлечения клиентов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DC2020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DC2020" w:rsidRDefault="00A5043A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lastRenderedPageBreak/>
        <w:t>Используемые методы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тренинг проводится в режиме интенсивного интерактивного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взаимодействия ведущего  и участников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DC2020" w:rsidRDefault="00A5043A">
      <w:pPr>
        <w:numPr>
          <w:ilvl w:val="0"/>
          <w:numId w:val="3"/>
        </w:numPr>
        <w:spacing w:line="360" w:lineRule="auto"/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Мини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лекция сопряжена с дискуссионным обсуждением существующего положения дел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DC2020" w:rsidRDefault="00A5043A">
      <w:pPr>
        <w:numPr>
          <w:ilvl w:val="0"/>
          <w:numId w:val="3"/>
        </w:numPr>
        <w:spacing w:line="360" w:lineRule="auto"/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Кейсы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собранные бизнес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тренером в процессе личного становления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как предпринимателя в похожих условиях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DC2020" w:rsidRDefault="00A5043A">
      <w:pPr>
        <w:numPr>
          <w:ilvl w:val="0"/>
          <w:numId w:val="3"/>
        </w:numPr>
        <w:spacing w:line="360" w:lineRule="auto"/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Презентация поможет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выделить ключевые понятия и лучше запомнить материал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DC2020" w:rsidRDefault="00A5043A">
      <w:pPr>
        <w:numPr>
          <w:ilvl w:val="0"/>
          <w:numId w:val="3"/>
        </w:numPr>
        <w:spacing w:line="360" w:lineRule="auto"/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Деловая игра красочно проиллюстрирует способы решения ключевых вопросов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DC2020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DC2020" w:rsidRDefault="00A5043A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Продолжительность тренинга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1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день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- 5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часов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Включены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2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перерыва по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15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минут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A5043A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Участники тренинга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предприниматели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их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сотрудники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лица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желающие открыть собственный бизнес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представители СМИ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A5043A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Число участников тренинга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до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40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человек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A5043A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Ключевая идея тренинга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Стимулировать внедрять современный подход в ведении бизнеса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помочь избежать явно провальных методик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повысить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компетентность руководителей бизнеса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DC2020">
      <w:pPr>
        <w:spacing w:line="360" w:lineRule="auto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DC2020" w:rsidRDefault="00A5043A">
      <w:pPr>
        <w:spacing w:line="360" w:lineRule="auto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С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одержание тренинга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:</w:t>
      </w:r>
    </w:p>
    <w:p w:rsidR="00DC2020" w:rsidRDefault="00A5043A">
      <w:pPr>
        <w:numPr>
          <w:ilvl w:val="0"/>
          <w:numId w:val="5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Введение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Знакомство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Определение задач и целей группы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A5043A">
      <w:pPr>
        <w:numPr>
          <w:ilvl w:val="0"/>
          <w:numId w:val="5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Мини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лекция о способе ведения бизнеса в малых городах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A5043A">
      <w:pPr>
        <w:numPr>
          <w:ilvl w:val="0"/>
          <w:numId w:val="5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Практическая работа со сдерживающими факторами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A5043A">
      <w:pPr>
        <w:numPr>
          <w:ilvl w:val="0"/>
          <w:numId w:val="5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Определение приоритетных задач на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ближайший период после окончания тренинга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DC2020" w:rsidRDefault="00A5043A">
      <w:pPr>
        <w:numPr>
          <w:ilvl w:val="0"/>
          <w:numId w:val="5"/>
        </w:numPr>
        <w:spacing w:line="360" w:lineRule="auto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Разбор кейсов по теме тренинга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sectPr w:rsidR="00DC202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43A">
      <w:r>
        <w:separator/>
      </w:r>
    </w:p>
  </w:endnote>
  <w:endnote w:type="continuationSeparator" w:id="0">
    <w:p w:rsidR="00000000" w:rsidRDefault="00A5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20" w:rsidRDefault="00DC20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43A">
      <w:r>
        <w:separator/>
      </w:r>
    </w:p>
  </w:footnote>
  <w:footnote w:type="continuationSeparator" w:id="0">
    <w:p w:rsidR="00000000" w:rsidRDefault="00A5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20" w:rsidRDefault="00DC2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480"/>
    <w:multiLevelType w:val="hybridMultilevel"/>
    <w:tmpl w:val="35742140"/>
    <w:styleLink w:val="a"/>
    <w:lvl w:ilvl="0" w:tplc="EF60F49C">
      <w:start w:val="1"/>
      <w:numFmt w:val="decimal"/>
      <w:suff w:val="nothing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B685DC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ADA5C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05B1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60E8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6E48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ECDE1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494FC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80F1E0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495050"/>
    <w:multiLevelType w:val="hybridMultilevel"/>
    <w:tmpl w:val="A59E4FD0"/>
    <w:numStyleLink w:val="a0"/>
  </w:abstractNum>
  <w:abstractNum w:abstractNumId="2">
    <w:nsid w:val="69A941BB"/>
    <w:multiLevelType w:val="hybridMultilevel"/>
    <w:tmpl w:val="A59E4FD0"/>
    <w:styleLink w:val="a0"/>
    <w:lvl w:ilvl="0" w:tplc="35DEF5BA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CDB76">
      <w:start w:val="1"/>
      <w:numFmt w:val="bullet"/>
      <w:lvlText w:val="-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36E8C0">
      <w:start w:val="1"/>
      <w:numFmt w:val="bullet"/>
      <w:lvlText w:val="-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CC0DDE">
      <w:start w:val="1"/>
      <w:numFmt w:val="bullet"/>
      <w:lvlText w:val="-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AA8C2">
      <w:start w:val="1"/>
      <w:numFmt w:val="bullet"/>
      <w:lvlText w:val="-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2CFC4">
      <w:start w:val="1"/>
      <w:numFmt w:val="bullet"/>
      <w:lvlText w:val="-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C7E40">
      <w:start w:val="1"/>
      <w:numFmt w:val="bullet"/>
      <w:lvlText w:val="-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629AC">
      <w:start w:val="1"/>
      <w:numFmt w:val="bullet"/>
      <w:lvlText w:val="-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2B0E0">
      <w:start w:val="1"/>
      <w:numFmt w:val="bullet"/>
      <w:lvlText w:val="-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BE6FE1"/>
    <w:multiLevelType w:val="hybridMultilevel"/>
    <w:tmpl w:val="35742140"/>
    <w:numStyleLink w:val="a"/>
  </w:abstractNum>
  <w:num w:numId="1">
    <w:abstractNumId w:val="2"/>
  </w:num>
  <w:num w:numId="2">
    <w:abstractNumId w:val="1"/>
  </w:num>
  <w:num w:numId="3">
    <w:abstractNumId w:val="1"/>
    <w:lvlOverride w:ilvl="0">
      <w:lvl w:ilvl="0" w:tplc="C7BC2C8E">
        <w:start w:val="1"/>
        <w:numFmt w:val="bullet"/>
        <w:lvlText w:val="-"/>
        <w:lvlJc w:val="left"/>
        <w:pPr>
          <w:ind w:left="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68FC02">
        <w:start w:val="1"/>
        <w:numFmt w:val="bullet"/>
        <w:lvlText w:val="-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88B5AA">
        <w:start w:val="1"/>
        <w:numFmt w:val="bullet"/>
        <w:lvlText w:val="-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6AA1FA">
        <w:start w:val="1"/>
        <w:numFmt w:val="bullet"/>
        <w:lvlText w:val="-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60FD32">
        <w:start w:val="1"/>
        <w:numFmt w:val="bullet"/>
        <w:lvlText w:val="-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67C8C">
        <w:start w:val="1"/>
        <w:numFmt w:val="bullet"/>
        <w:lvlText w:val="-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D04644">
        <w:start w:val="1"/>
        <w:numFmt w:val="bullet"/>
        <w:lvlText w:val="-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EFB12">
        <w:start w:val="1"/>
        <w:numFmt w:val="bullet"/>
        <w:lvlText w:val="-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EA2F60">
        <w:start w:val="1"/>
        <w:numFmt w:val="bullet"/>
        <w:lvlText w:val="-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2020"/>
    <w:rsid w:val="00A5043A"/>
    <w:rsid w:val="00D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Пункты"/>
    <w:pPr>
      <w:numPr>
        <w:numId w:val="1"/>
      </w:numPr>
    </w:pPr>
  </w:style>
  <w:style w:type="numbering" w:customStyle="1" w:styleId="a">
    <w:name w:val="С числами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Пункты"/>
    <w:pPr>
      <w:numPr>
        <w:numId w:val="1"/>
      </w:numPr>
    </w:pPr>
  </w:style>
  <w:style w:type="numbering" w:customStyle="1" w:styleId="a">
    <w:name w:val="С числами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BIN_23_1</dc:creator>
  <cp:lastModifiedBy>BIN_23_1</cp:lastModifiedBy>
  <cp:revision>2</cp:revision>
  <dcterms:created xsi:type="dcterms:W3CDTF">2018-09-18T04:39:00Z</dcterms:created>
  <dcterms:modified xsi:type="dcterms:W3CDTF">2018-09-18T04:39:00Z</dcterms:modified>
</cp:coreProperties>
</file>