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C" w14:textId="77777777"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14:paraId="3EA0AB15" w14:textId="77777777"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8CAD074" w14:textId="77777777" w:rsidR="004D67C4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="00B17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72180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Фонда содействия кредитованию</w:t>
      </w:r>
    </w:p>
    <w:p w14:paraId="3307A4EC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 xml:space="preserve"> малого и среднего бизнеса </w:t>
      </w:r>
    </w:p>
    <w:p w14:paraId="351E157D" w14:textId="77777777" w:rsidR="004D67C4" w:rsidRDefault="00220B3B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20B3B">
        <w:rPr>
          <w:rFonts w:ascii="Times New Roman" w:hAnsi="Times New Roman" w:cs="Times New Roman"/>
          <w:bCs/>
          <w:iCs/>
          <w:sz w:val="28"/>
          <w:szCs w:val="28"/>
        </w:rPr>
        <w:t>«Югорская региональная</w:t>
      </w:r>
    </w:p>
    <w:p w14:paraId="34D021B1" w14:textId="39E15187" w:rsidR="00B17789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гарантийная </w:t>
      </w:r>
      <w:r w:rsidR="00220B3B" w:rsidRPr="00220B3B">
        <w:rPr>
          <w:rFonts w:ascii="Times New Roman" w:hAnsi="Times New Roman" w:cs="Times New Roman"/>
          <w:bCs/>
          <w:iCs/>
          <w:sz w:val="28"/>
          <w:szCs w:val="28"/>
        </w:rPr>
        <w:t>организации»</w:t>
      </w:r>
    </w:p>
    <w:p w14:paraId="14017A18" w14:textId="251A39B9" w:rsidR="004D67C4" w:rsidRPr="00220B3B" w:rsidRDefault="004D67C4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Гайченцевой И.А.</w:t>
      </w:r>
    </w:p>
    <w:p w14:paraId="2FA94DB5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14:paraId="0D16DA65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14:paraId="40C50CAA" w14:textId="77777777"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14:paraId="6283A388" w14:textId="77777777"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14:paraId="6F258713" w14:textId="77777777"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14:paraId="0DBBC89C" w14:textId="6FCD6616"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 w:rsidR="00220B3B">
        <w:rPr>
          <w:b w:val="0"/>
          <w:i w:val="0"/>
          <w:sz w:val="28"/>
          <w:szCs w:val="28"/>
        </w:rPr>
        <w:t xml:space="preserve">Фонда содействия кредитованию малого и среднего бизнеса «Югорская региональная </w:t>
      </w:r>
      <w:r w:rsidR="00BD07A4">
        <w:rPr>
          <w:b w:val="0"/>
          <w:i w:val="0"/>
          <w:sz w:val="28"/>
          <w:szCs w:val="28"/>
        </w:rPr>
        <w:t xml:space="preserve">гарантийная </w:t>
      </w:r>
      <w:r w:rsidR="00220B3B">
        <w:rPr>
          <w:b w:val="0"/>
          <w:i w:val="0"/>
          <w:sz w:val="28"/>
          <w:szCs w:val="28"/>
        </w:rPr>
        <w:t>организаци</w:t>
      </w:r>
      <w:r w:rsidR="00BD07A4">
        <w:rPr>
          <w:b w:val="0"/>
          <w:i w:val="0"/>
          <w:sz w:val="28"/>
          <w:szCs w:val="28"/>
        </w:rPr>
        <w:t>я</w:t>
      </w:r>
      <w:r w:rsidR="00220B3B">
        <w:rPr>
          <w:b w:val="0"/>
          <w:i w:val="0"/>
          <w:sz w:val="28"/>
          <w:szCs w:val="28"/>
        </w:rPr>
        <w:t>»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(далее – Фонд)</w:t>
      </w:r>
      <w:r w:rsidRPr="00032CCF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_____________</w:t>
      </w:r>
    </w:p>
    <w:p w14:paraId="780BC0F1" w14:textId="77777777"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14:paraId="75F5C732" w14:textId="77777777"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14:paraId="70E7CDDC" w14:textId="77777777"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14:paraId="07D16524" w14:textId="77777777"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14:paraId="0721BF11" w14:textId="77777777"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14:paraId="34ABB05D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3999BAAD" w14:textId="39581539" w:rsidR="00B17789" w:rsidRPr="00220B3B" w:rsidRDefault="00B17789" w:rsidP="00B17789">
      <w:pPr>
        <w:pStyle w:val="a4"/>
        <w:rPr>
          <w:szCs w:val="28"/>
        </w:rPr>
      </w:pPr>
      <w:r>
        <w:rPr>
          <w:szCs w:val="28"/>
        </w:rPr>
        <w:t xml:space="preserve">сообщает о соответствии законодательству и нормативно-правовым актам, применимым в отборе на размещение средств гарантийного </w:t>
      </w:r>
      <w:r w:rsidRPr="00220B3B">
        <w:rPr>
          <w:szCs w:val="28"/>
        </w:rPr>
        <w:t xml:space="preserve">капитала </w:t>
      </w:r>
      <w:r w:rsidR="00220B3B" w:rsidRPr="00220B3B">
        <w:rPr>
          <w:szCs w:val="28"/>
        </w:rPr>
        <w:t xml:space="preserve">Фонда содействия кредитованию малого и среднего бизнеса «Югорская региональная </w:t>
      </w:r>
      <w:r w:rsidR="004D67C4">
        <w:rPr>
          <w:szCs w:val="28"/>
        </w:rPr>
        <w:t xml:space="preserve">гарантийная </w:t>
      </w:r>
      <w:r w:rsidR="00220B3B" w:rsidRPr="00220B3B">
        <w:rPr>
          <w:szCs w:val="28"/>
        </w:rPr>
        <w:t>организации»</w:t>
      </w:r>
      <w:r w:rsidRPr="00220B3B">
        <w:rPr>
          <w:szCs w:val="28"/>
        </w:rPr>
        <w:t>:</w:t>
      </w:r>
    </w:p>
    <w:p w14:paraId="599B3EFC" w14:textId="77777777"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14:paraId="5555F6D2" w14:textId="77777777" w:rsidTr="005F1728">
        <w:tc>
          <w:tcPr>
            <w:tcW w:w="7311" w:type="dxa"/>
          </w:tcPr>
          <w:p w14:paraId="33CC35F8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14:paraId="3C3F3E90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14:paraId="6150017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14:paraId="1A0C1339" w14:textId="77777777" w:rsidTr="005F1728">
        <w:tc>
          <w:tcPr>
            <w:tcW w:w="7311" w:type="dxa"/>
          </w:tcPr>
          <w:p w14:paraId="5DEAAB08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14:paraId="0EB03C75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14:paraId="053D79EC" w14:textId="77777777" w:rsidTr="005F1728">
        <w:tc>
          <w:tcPr>
            <w:tcW w:w="7311" w:type="dxa"/>
          </w:tcPr>
          <w:p w14:paraId="5C4A2675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 w:rsid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14:paraId="23B22B8D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14:paraId="450B56ED" w14:textId="77777777" w:rsidTr="005F1728">
        <w:tc>
          <w:tcPr>
            <w:tcW w:w="7311" w:type="dxa"/>
          </w:tcPr>
          <w:p w14:paraId="227B00F8" w14:textId="77777777" w:rsidR="00B17789" w:rsidRPr="00A9598B" w:rsidRDefault="0037539C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кредитной организации кредитного рейтинга по национальной рейтинговой шкале для Российской Федерации рейтингового агентства Аналитического Кредитного рейтингового агентства (акционерное общество) не ниже уровня «A- (RU)» или кредитного рейтингового агентства Акционерное общество «Рейтинговое Агентство «Эксперт РА» не ниже уровня «ruA-»</w:t>
            </w:r>
          </w:p>
        </w:tc>
        <w:tc>
          <w:tcPr>
            <w:tcW w:w="2045" w:type="dxa"/>
          </w:tcPr>
          <w:p w14:paraId="63E0E05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37539C" w:rsidRPr="00A9598B" w14:paraId="448E118C" w14:textId="77777777" w:rsidTr="005F1728">
        <w:tc>
          <w:tcPr>
            <w:tcW w:w="7311" w:type="dxa"/>
          </w:tcPr>
          <w:p w14:paraId="5F129C76" w14:textId="77777777" w:rsidR="0037539C" w:rsidRPr="0037539C" w:rsidRDefault="0037539C" w:rsidP="0037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2045" w:type="dxa"/>
          </w:tcPr>
          <w:p w14:paraId="680936F4" w14:textId="77777777" w:rsidR="0037539C" w:rsidRPr="0037539C" w:rsidRDefault="0037539C" w:rsidP="0037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</w:tr>
      <w:tr w:rsidR="00B17789" w:rsidRPr="00A9598B" w14:paraId="74066689" w14:textId="77777777" w:rsidTr="005F1728">
        <w:tc>
          <w:tcPr>
            <w:tcW w:w="7311" w:type="dxa"/>
          </w:tcPr>
          <w:p w14:paraId="1943F8B6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14:paraId="5FA91137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5D4B9EF2" w14:textId="77777777" w:rsidTr="005F1728">
        <w:tc>
          <w:tcPr>
            <w:tcW w:w="7311" w:type="dxa"/>
          </w:tcPr>
          <w:p w14:paraId="349883C4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14:paraId="5A03C28E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14:paraId="0BEE2643" w14:textId="77777777" w:rsidTr="005F1728">
        <w:tc>
          <w:tcPr>
            <w:tcW w:w="7311" w:type="dxa"/>
          </w:tcPr>
          <w:p w14:paraId="391D9031" w14:textId="77777777"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14:paraId="3E317F51" w14:textId="77777777"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14:paraId="4A3E9807" w14:textId="77777777" w:rsidR="00B17789" w:rsidRDefault="00B17789" w:rsidP="00B17789">
      <w:pPr>
        <w:pStyle w:val="a4"/>
        <w:rPr>
          <w:szCs w:val="28"/>
        </w:rPr>
      </w:pPr>
    </w:p>
    <w:p w14:paraId="5E5B2D84" w14:textId="77777777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14:paraId="6AEE0D26" w14:textId="77777777"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3289"/>
        <w:gridCol w:w="4231"/>
      </w:tblGrid>
      <w:tr w:rsidR="00B17789" w:rsidRPr="001C08C3" w14:paraId="399A42B9" w14:textId="77777777" w:rsidTr="00961B77">
        <w:trPr>
          <w:trHeight w:val="253"/>
        </w:trPr>
        <w:tc>
          <w:tcPr>
            <w:tcW w:w="1836" w:type="dxa"/>
            <w:tcBorders>
              <w:right w:val="single" w:sz="4" w:space="0" w:color="auto"/>
            </w:tcBorders>
            <w:vAlign w:val="center"/>
          </w:tcPr>
          <w:p w14:paraId="497B4FBC" w14:textId="77777777"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EAC8D" w14:textId="026F0C09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  <w:r w:rsidR="007371D8">
              <w:rPr>
                <w:rFonts w:ascii="Times New Roman" w:hAnsi="Times New Roman" w:cs="Times New Roman"/>
                <w:sz w:val="24"/>
                <w:szCs w:val="24"/>
              </w:rPr>
              <w:t>(дни)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E5B1D" w14:textId="77777777"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14:paraId="0AE35297" w14:textId="77777777" w:rsidTr="00961B77">
        <w:trPr>
          <w:trHeight w:val="56"/>
        </w:trPr>
        <w:tc>
          <w:tcPr>
            <w:tcW w:w="1836" w:type="dxa"/>
          </w:tcPr>
          <w:p w14:paraId="262FD6AC" w14:textId="77777777" w:rsidR="004D67C4" w:rsidRDefault="004D67C4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1 </w:t>
            </w:r>
          </w:p>
          <w:p w14:paraId="6DFE8F37" w14:textId="300A18B5" w:rsidR="004D67C4" w:rsidRPr="001C08C3" w:rsidRDefault="00961B77" w:rsidP="004D67C4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45</w:t>
            </w:r>
            <w:r w:rsidR="004D67C4">
              <w:rPr>
                <w:szCs w:val="24"/>
                <w:lang w:val="ru-RU"/>
              </w:rPr>
              <w:t>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59C93348" w14:textId="1EADB568" w:rsidR="00B17789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(180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6C12634" w14:textId="77777777"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  <w:tr w:rsidR="00961B77" w:rsidRPr="001C08C3" w14:paraId="427571B9" w14:textId="77777777" w:rsidTr="00961B77">
        <w:trPr>
          <w:trHeight w:val="56"/>
        </w:trPr>
        <w:tc>
          <w:tcPr>
            <w:tcW w:w="1836" w:type="dxa"/>
          </w:tcPr>
          <w:p w14:paraId="2A68A816" w14:textId="1B4DD266" w:rsidR="00961B77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Лот 2 </w:t>
            </w:r>
          </w:p>
          <w:p w14:paraId="1B167A10" w14:textId="12C82E0C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200 000 000,00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48558164" w14:textId="6A084C65" w:rsidR="00961B77" w:rsidRPr="001C08C3" w:rsidRDefault="00961B77" w:rsidP="00961B77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мес (180 дней)</w:t>
            </w: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1351C168" w14:textId="77777777" w:rsidR="00961B77" w:rsidRPr="001C08C3" w:rsidRDefault="00961B77" w:rsidP="00961B77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14:paraId="4DE41916" w14:textId="77777777" w:rsidR="00B17789" w:rsidRDefault="00B17789" w:rsidP="00B17789">
      <w:pPr>
        <w:pStyle w:val="a4"/>
        <w:ind w:firstLine="540"/>
        <w:rPr>
          <w:szCs w:val="28"/>
        </w:rPr>
      </w:pPr>
    </w:p>
    <w:p w14:paraId="42A33D9B" w14:textId="6DBA16D3"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961B77">
        <w:rPr>
          <w:szCs w:val="28"/>
        </w:rPr>
        <w:t>16.02</w:t>
      </w:r>
      <w:r w:rsidR="00E11559">
        <w:rPr>
          <w:szCs w:val="28"/>
        </w:rPr>
        <w:t>.202</w:t>
      </w:r>
      <w:r w:rsidR="00961B77">
        <w:rPr>
          <w:szCs w:val="28"/>
        </w:rPr>
        <w:t>2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14:paraId="0B7F2A45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28854D12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1CEA6144" w14:textId="77777777"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14:paraId="66A22A3E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14:paraId="763B83BB" w14:textId="7777777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14:paraId="64399CC2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14:paraId="113FBA30" w14:textId="77777777"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14:paraId="54D672A4" w14:textId="77777777"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14:paraId="41F8E80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4EB18D6" w14:textId="0DD539C7"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</w:t>
      </w:r>
      <w:r w:rsidRPr="00FC37BA">
        <w:rPr>
          <w:rFonts w:ascii="Times New Roman" w:hAnsi="Times New Roman" w:cs="Times New Roman"/>
          <w:sz w:val="28"/>
          <w:szCs w:val="28"/>
        </w:rPr>
        <w:lastRenderedPageBreak/>
        <w:t>осуществление отдельных банковских операций, в письменной форме уведомить Фонд в срок не позднее следующего дня после введения санкций.</w:t>
      </w:r>
    </w:p>
    <w:p w14:paraId="4A24829D" w14:textId="77777777"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75B395B4" w14:textId="77777777"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14:paraId="0582FDF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14:paraId="0D55FC5F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14:paraId="36BF83D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14:paraId="6C323D00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14:paraId="5E5B1E09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14:paraId="689C34FB" w14:textId="77777777"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14:paraId="4BA968BC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>. К настоящей заявке прилагаются документы согласно описи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14:paraId="3D23CF2F" w14:textId="77777777"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14:paraId="21D02494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14:paraId="491807D3" w14:textId="77777777"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действующий(ая) на основании ______________________________________ </w:t>
      </w:r>
    </w:p>
    <w:p w14:paraId="39F0FD20" w14:textId="77777777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14:paraId="6D2B756F" w14:textId="5B0F40D6"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«_____»_____________20</w:t>
      </w:r>
      <w:r w:rsidR="004870D1">
        <w:rPr>
          <w:sz w:val="28"/>
          <w:szCs w:val="28"/>
        </w:rPr>
        <w:t>2</w:t>
      </w:r>
      <w:r w:rsidR="00961B77">
        <w:rPr>
          <w:sz w:val="28"/>
          <w:szCs w:val="28"/>
        </w:rPr>
        <w:t>2</w:t>
      </w:r>
      <w:r w:rsidR="004870D1">
        <w:rPr>
          <w:sz w:val="28"/>
          <w:szCs w:val="28"/>
        </w:rPr>
        <w:t> </w:t>
      </w:r>
      <w:r>
        <w:rPr>
          <w:sz w:val="28"/>
          <w:szCs w:val="28"/>
        </w:rPr>
        <w:t>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9C"/>
    <w:rsid w:val="00003125"/>
    <w:rsid w:val="00060E16"/>
    <w:rsid w:val="00063282"/>
    <w:rsid w:val="00202100"/>
    <w:rsid w:val="00220B3B"/>
    <w:rsid w:val="002369FA"/>
    <w:rsid w:val="002B772A"/>
    <w:rsid w:val="002E6EC8"/>
    <w:rsid w:val="00303F9C"/>
    <w:rsid w:val="00344AFA"/>
    <w:rsid w:val="00351039"/>
    <w:rsid w:val="0037539C"/>
    <w:rsid w:val="004870D1"/>
    <w:rsid w:val="004D67C4"/>
    <w:rsid w:val="005560C0"/>
    <w:rsid w:val="005A3296"/>
    <w:rsid w:val="006212E0"/>
    <w:rsid w:val="006A54A2"/>
    <w:rsid w:val="006B0028"/>
    <w:rsid w:val="007371D8"/>
    <w:rsid w:val="007720C2"/>
    <w:rsid w:val="007A3855"/>
    <w:rsid w:val="007F6B2A"/>
    <w:rsid w:val="00897407"/>
    <w:rsid w:val="00961B77"/>
    <w:rsid w:val="00B17789"/>
    <w:rsid w:val="00B64707"/>
    <w:rsid w:val="00BD07A4"/>
    <w:rsid w:val="00C70360"/>
    <w:rsid w:val="00CD04AB"/>
    <w:rsid w:val="00D96382"/>
    <w:rsid w:val="00E11559"/>
    <w:rsid w:val="00E41EA2"/>
    <w:rsid w:val="00EB15E9"/>
    <w:rsid w:val="00EC7265"/>
    <w:rsid w:val="00F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1BD3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31</cp:revision>
  <cp:lastPrinted>2021-12-06T06:02:00Z</cp:lastPrinted>
  <dcterms:created xsi:type="dcterms:W3CDTF">2018-10-04T09:17:00Z</dcterms:created>
  <dcterms:modified xsi:type="dcterms:W3CDTF">2022-02-11T11:31:00Z</dcterms:modified>
</cp:coreProperties>
</file>