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6D" w:rsidRPr="00C8626D" w:rsidRDefault="009A1D28" w:rsidP="00C862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C8626D" w:rsidRPr="00C8626D">
        <w:rPr>
          <w:rFonts w:ascii="Times New Roman" w:hAnsi="Times New Roman"/>
          <w:sz w:val="24"/>
          <w:szCs w:val="24"/>
        </w:rPr>
        <w:t xml:space="preserve"> к Закупочной документации </w:t>
      </w:r>
    </w:p>
    <w:p w:rsidR="0095111F" w:rsidRDefault="0095111F" w:rsidP="0095111F">
      <w:pPr>
        <w:jc w:val="center"/>
        <w:rPr>
          <w:rFonts w:ascii="Times New Roman" w:hAnsi="Times New Roman"/>
          <w:sz w:val="24"/>
          <w:szCs w:val="24"/>
        </w:rPr>
      </w:pPr>
      <w:r w:rsidRPr="00751837"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751837">
        <w:rPr>
          <w:rFonts w:ascii="Times New Roman" w:hAnsi="Times New Roman"/>
          <w:sz w:val="24"/>
          <w:szCs w:val="24"/>
        </w:rPr>
        <w:br/>
        <w:t>на оказание услуг по проведению маркетингово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751837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51837">
        <w:rPr>
          <w:rFonts w:ascii="Times New Roman" w:hAnsi="Times New Roman"/>
          <w:sz w:val="24"/>
          <w:szCs w:val="24"/>
        </w:rPr>
        <w:t xml:space="preserve">рынка услуг социальной сферы в </w:t>
      </w:r>
      <w:r>
        <w:rPr>
          <w:rFonts w:ascii="Times New Roman" w:hAnsi="Times New Roman"/>
          <w:sz w:val="24"/>
          <w:szCs w:val="24"/>
        </w:rPr>
        <w:t>Ханты-Мансийском автономном округе - Югре с целью учета результатов исследования в образовательных и обучающих программах для желающих открыть свой бизнес.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137"/>
      </w:tblGrid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оказываемых услуг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маркетингового исследования рынка услуг социальной сферы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Ханты-Мансийском автономном округе – Югре (далее – ХМАО-Югра)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Сроки оказания услуг</w:t>
            </w:r>
          </w:p>
        </w:tc>
        <w:tc>
          <w:tcPr>
            <w:tcW w:w="6292" w:type="dxa"/>
          </w:tcPr>
          <w:p w:rsidR="0095111F" w:rsidRPr="008D3456" w:rsidRDefault="009A1D28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</w:t>
            </w:r>
            <w:bookmarkStart w:id="0" w:name="_GoBack"/>
            <w:bookmarkEnd w:id="0"/>
            <w:r w:rsidR="0095111F"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120 календарных дней с момента подписания договора.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3.Содержание предоставляемых услуг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Опрос в форме онлайн-анкетирования, анализ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анных о развитии рынка</w:t>
            </w:r>
            <w:r w:rsidRPr="008D34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в ХМАО-Югры, подготовка аналитического отчета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Требования к услугам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 Исполнитель: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4.1.1 Проводит анализ данных о развитии рынка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 в социальной сфере ХМАО-Югры по материалам, предоставленным заказчиком;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4.1.2 Проводит опрос населения (получателей услуг) и поставщиков услуг социальной сферы ХМАО-Югры методом онлайн-анкетирования;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4.1.3 Анализирует полученные данные и готовит аналитический отчет.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 Требования к опросу: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4.2.1 Респонденты исследования –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РФ старше 18 лет, проживающие на территории региона: получатели и</w:t>
            </w:r>
            <w:r w:rsidR="003E5DBE" w:rsidRPr="003E5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 услуг социальной сферы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 Общее количество результативно заполненных анкет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не менее 6600 (шесть тысяч шестьсот) шт. 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 Не менее 10% (660 шт.) от общего числа результативно заполненных анкет должны быть заполнены действующими поставщиками услуг социальной сферы (организациями, предоставляющими услуги в социальной сфере, включая государственные учреждения, субъекты малого и среднего предпринимательства, социально ориентированные некоммерческие организации).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4.2.4 Методика опроса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анонимное онлайн-анкетирование посредствам заполнения опросной формы (анкеты) в сети Интернет. Респондент (в соответствии с пунктом 4.2.1) заполняет анкету самостоятельно, отмечая (заполняя) ответы в опросной форме (анкете), размещенной Исполнителем по специальной ссылке. Опрос проводится в онлайн формате во всех организациях социальной сферы региона и во всех негосударственных организациях, включенных в реестр поставщиков социальных услуг ХМАО-Югры. Опрос является анонимным. Применение других методик для мониторинга (прохожих на улице, по месту работы, в местах скопления людей и </w:t>
            </w:r>
            <w:proofErr w:type="spellStart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 не допускается.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4.2.5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опроса используется инструментарий, который передается Исполнителю в течение одного дня с момента подписания договора: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выборочная совокупность;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сопроводительный текст описания опроса для респондентов 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4.2.6 Исполнитель самостоятельно: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формирует и согласовывает с заказчиком анкету,</w:t>
            </w:r>
            <w:r w:rsidRPr="004E7491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 w:bidi="ru-RU"/>
              </w:rPr>
              <w:t xml:space="preserve"> </w:t>
            </w:r>
            <w:r w:rsidRPr="003D350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включающую формы для заполнения респондентами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представляющую собой опрос (в </w:t>
            </w:r>
            <w:r w:rsidRPr="003D350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соответствии с пунктом 4.2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.1</w:t>
            </w:r>
            <w:r w:rsidRPr="003D350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),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представляющую собой опрос (не менее 15 и не более 50 вопросов) с вариантами ответов, а также с открытой формой ответа;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 опросную форму (анкету) для размещения в сети Интернет;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 опросную форму на специализированном сайте/адресе в сети Интернет (</w:t>
            </w:r>
            <w:proofErr w:type="spellStart"/>
            <w:r w:rsidRPr="008D34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GoogleForms</w:t>
            </w:r>
            <w:proofErr w:type="spellEnd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34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WebAnketa</w:t>
            </w:r>
            <w:proofErr w:type="spellEnd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осуществляет контроль базы введенных данных.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Требования к </w:t>
            </w:r>
            <w:r w:rsidRPr="008D34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анализу данных о развитии рынка бюджетных услуг в социальной сфере</w:t>
            </w:r>
          </w:p>
          <w:p w:rsidR="0095111F" w:rsidRPr="00E5126C" w:rsidRDefault="0095111F" w:rsidP="00152B4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4.3.1</w:t>
            </w:r>
            <w:r w:rsidRPr="00E5126C">
              <w:rPr>
                <w:rFonts w:ascii="Times New Roman" w:eastAsia="Times New Roman" w:hAnsi="Times New Roman" w:cs="Times New Roman"/>
                <w:bCs/>
              </w:rPr>
              <w:t xml:space="preserve"> Исполнитель:</w:t>
            </w:r>
          </w:p>
          <w:p w:rsidR="0095111F" w:rsidRPr="00E5126C" w:rsidRDefault="0095111F" w:rsidP="00152B48">
            <w:pPr>
              <w:pStyle w:val="Default"/>
              <w:numPr>
                <w:ilvl w:val="0"/>
                <w:numId w:val="8"/>
              </w:numPr>
              <w:ind w:left="65" w:firstLine="295"/>
              <w:jc w:val="both"/>
              <w:rPr>
                <w:rFonts w:ascii="Times New Roman" w:hAnsi="Times New Roman" w:cs="Times New Roman"/>
              </w:rPr>
            </w:pPr>
            <w:r w:rsidRPr="00E5126C">
              <w:rPr>
                <w:rFonts w:ascii="Times New Roman" w:eastAsia="Times New Roman" w:hAnsi="Times New Roman" w:cs="Times New Roman"/>
                <w:bCs/>
              </w:rPr>
              <w:t xml:space="preserve">по каждой бюджетной услуге формирует и согласовывает с заказчиком форму сбора данных о развитии рынка бюджетных услуг в отраслях социальной сферы </w:t>
            </w:r>
            <w:r w:rsidRPr="00E5126C">
              <w:rPr>
                <w:rFonts w:ascii="Times New Roman" w:eastAsia="Times New Roman" w:hAnsi="Times New Roman"/>
                <w:bCs/>
              </w:rPr>
              <w:t>(образование, культура, здравоохранение, социальные услуги, физическая культура и спорт.) в муниципальных образованиях</w:t>
            </w:r>
            <w:r w:rsidRPr="00E5126C">
              <w:rPr>
                <w:rFonts w:ascii="Times New Roman" w:eastAsia="Times New Roman" w:hAnsi="Times New Roman" w:cs="Times New Roman"/>
                <w:bCs/>
              </w:rPr>
              <w:t xml:space="preserve">, включающую показатели, характеризующие наличие стандарта оказания услуги; содержание услуги; </w:t>
            </w:r>
            <w:proofErr w:type="spellStart"/>
            <w:r w:rsidRPr="00E5126C">
              <w:rPr>
                <w:rFonts w:ascii="Times New Roman" w:hAnsi="Times New Roman" w:cs="Times New Roman"/>
                <w:bCs/>
                <w:iCs/>
              </w:rPr>
              <w:t>подушевой</w:t>
            </w:r>
            <w:proofErr w:type="spellEnd"/>
            <w:r w:rsidRPr="00E5126C">
              <w:rPr>
                <w:rFonts w:ascii="Times New Roman" w:hAnsi="Times New Roman" w:cs="Times New Roman"/>
                <w:bCs/>
                <w:iCs/>
              </w:rPr>
              <w:t xml:space="preserve"> финансовый норматив услуги и формулу его расчета; плановые показатели количества оказанных услуг по году; объем рынка гарантированных государством услуг; объем рынка услуг, не имеющих </w:t>
            </w:r>
            <w:r w:rsidRPr="00E5126C">
              <w:rPr>
                <w:rFonts w:ascii="Times New Roman" w:hAnsi="Times New Roman" w:cs="Times New Roman"/>
                <w:bCs/>
              </w:rPr>
              <w:t xml:space="preserve">государственных (конституционных) гарантий; </w:t>
            </w:r>
            <w:r w:rsidRPr="00E5126C">
              <w:rPr>
                <w:rFonts w:ascii="Times New Roman" w:hAnsi="Times New Roman" w:cs="Times New Roman"/>
              </w:rPr>
              <w:t>механизм доступа негосударственных организаций к бюджетным средствам, выделяемым на предоставление услуги; барьеры для</w:t>
            </w:r>
            <w:r w:rsidRPr="00E5126C">
              <w:rPr>
                <w:rFonts w:ascii="Times New Roman" w:eastAsia="Times New Roman" w:hAnsi="Times New Roman" w:cs="Times New Roman"/>
                <w:bCs/>
              </w:rPr>
              <w:t xml:space="preserve"> выхода и функционирования на рынках услуг социальной сферы негосударственных организаций; количество участников рынка по категориям (государственные учреждения, </w:t>
            </w:r>
            <w:r>
              <w:rPr>
                <w:rFonts w:ascii="Times New Roman" w:eastAsia="Times New Roman" w:hAnsi="Times New Roman"/>
              </w:rPr>
              <w:t>субъекты малого и среднего предпринимательства, социально ориентированные некоммерческие организации</w:t>
            </w:r>
            <w:r w:rsidRPr="00E5126C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E5126C">
              <w:rPr>
                <w:rFonts w:ascii="Times New Roman" w:hAnsi="Times New Roman" w:cs="Times New Roman"/>
              </w:rPr>
              <w:t>;</w:t>
            </w:r>
          </w:p>
          <w:p w:rsidR="0095111F" w:rsidRPr="00E5126C" w:rsidRDefault="0095111F" w:rsidP="00152B48">
            <w:pPr>
              <w:pStyle w:val="Default"/>
              <w:numPr>
                <w:ilvl w:val="0"/>
                <w:numId w:val="8"/>
              </w:numPr>
              <w:ind w:left="65" w:firstLine="295"/>
              <w:jc w:val="both"/>
              <w:rPr>
                <w:rFonts w:ascii="Times New Roman" w:hAnsi="Times New Roman" w:cs="Times New Roman"/>
              </w:rPr>
            </w:pPr>
            <w:r w:rsidRPr="00E5126C">
              <w:rPr>
                <w:rFonts w:ascii="Times New Roman" w:hAnsi="Times New Roman" w:cs="Times New Roman"/>
              </w:rPr>
              <w:t>обеспечивает проведение входящего инструктажа по заполнению формы сбора данных для представителей заказчика;</w:t>
            </w:r>
          </w:p>
          <w:p w:rsidR="0095111F" w:rsidRPr="00E5126C" w:rsidRDefault="0095111F" w:rsidP="00152B48">
            <w:pPr>
              <w:pStyle w:val="Default"/>
              <w:numPr>
                <w:ilvl w:val="0"/>
                <w:numId w:val="8"/>
              </w:numPr>
              <w:ind w:left="65" w:firstLine="295"/>
              <w:jc w:val="both"/>
              <w:rPr>
                <w:rFonts w:ascii="Times New Roman" w:hAnsi="Times New Roman" w:cs="Times New Roman"/>
              </w:rPr>
            </w:pPr>
            <w:r w:rsidRPr="00E5126C">
              <w:rPr>
                <w:rFonts w:ascii="Times New Roman" w:hAnsi="Times New Roman" w:cs="Times New Roman"/>
              </w:rPr>
              <w:t>организует консультационное сопровождение заполнения форм сбора данных представителями заказчика.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 Требования к аналитическому отчету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4.4.1 Исполнитель на основе полученных данных и их контроля осуществляет построение таблиц частотных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распределений ответов респондентов по всем вопросам, содержащимся в анкете. 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4.4.2 Вся аналитическая информация предоставляется в разрезе муниципальных образований и отраслей социальной сферы (образование, культура, здравоохранение, социальные услуги, физическая культура и спорт.).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4.4.3 Исполнитель включает в отчет визуализацию распределений ответов в виде диаграмм.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4.4.4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итогам исследования Заказчику направляется аналитический отчет. Подготовка аналитического отчета должна осуществляться рабочей группой не менее 4 человек, в состав которой должны входить кандидаты и доктора наук и специалисты, имеющие опыт преподавания образовательных курсов по развитию негосударственных организаций в оказании услуг в социальной сфере не менее трех лет и опыт проведения эмпирических социологических исследований в сфере развития негосударственного сектора. Для подтверждения квалификации рабочей группы Исполнитель направляет Заказчику не позднее 10 дней с момента заключения договора портфолио участников рабочей группы, содержащее резюме, описание опыта работы и аннотации исследований, в которых принимали участие участники рабочей группы.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4.4.5 Содержание аналитического отчета должно отвечать задачам исследования, а именно: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4.4.5.1. Тенденции на рынке услуг социальной сферы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участников рынка по категориям (государственные учреждения,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предпринимательства, социально ориентированные некоммерческие организации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 муниципальным образованиям;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 клиентского сегмента (количество, платежеспособность, удовлетворённость качеством и т.д.);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предоставляемые услуги социальной сферы (наименование, стоимость, структура по секторам, динамика спроса и т.д.)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.5.2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Спрос на услуги социальной сферы: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 спроса на услуги;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набор востребованных услуг, в том числе услуг, на которые есть неудовлетворенный спрос;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 населения платить за услуги.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.5.3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Внедрение результатов проведенных исследований в образовательные и обучающие программы для желающих открыть свой бизнес: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спроса и предложения на рынке образовательных и обучающих программ для желающих открыть свой бизнес;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перспективы развития образования для желающих открыть свой бизнес.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.5.4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</w:t>
            </w:r>
            <w:proofErr w:type="gramEnd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аналитическом отчете в разрезе муниципальных образований региона и отраслей социальной сферы отражается следующая информация: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характеристика, тенденции и перспективы развития рынка услуг социальной сферы;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оценка конкурентной среды;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объем рынка в целом и доли каждого из игроков (государственных организаций,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и среднего предпринимательства, социально ориентированных некоммерческих организаций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);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сегментация потребителей, оценка основных секторов потребителей;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предпочтения потребителей, уровень удовлетворенности их спроса;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наиболее перспективные ниши;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существующие барьеры для выхода и функционирования на рынках услуг социальной сферы негосударственных организаций;</w:t>
            </w:r>
          </w:p>
          <w:p w:rsidR="0095111F" w:rsidRPr="008D3456" w:rsidRDefault="0095111F" w:rsidP="0095111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предложения по необходимым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управленческим решениям для </w:t>
            </w:r>
            <w:r w:rsidRPr="008D3456">
              <w:rPr>
                <w:rFonts w:ascii="Times New Roman" w:hAnsi="Times New Roman"/>
                <w:sz w:val="24"/>
                <w:szCs w:val="24"/>
              </w:rPr>
              <w:t>раскрытия рынка бюджетных услуг;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предложения по внедрению результатов маркетингового исследования рынка услуг социальной сферы региона в обучающие программы реализуемые инфраструктурой поддержки и развития малого и среднего предпринимательства.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 Отчетные материалы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.1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Электронные массивы опроса в формате «.</w:t>
            </w:r>
            <w:proofErr w:type="spellStart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xlsx</w:t>
            </w:r>
            <w:proofErr w:type="spellEnd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Заполненные результативные анкеты опроса в количестве не менее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Таблицы линейных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 парных распределений, полученных данных в формате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«.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doc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 «.</w:t>
            </w:r>
            <w:proofErr w:type="spellStart"/>
            <w:r w:rsidRPr="008D345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docx</w:t>
            </w:r>
            <w:proofErr w:type="spellEnd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в целом по региону и </w:t>
            </w:r>
            <w:proofErr w:type="spellStart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вразрезе</w:t>
            </w:r>
            <w:proofErr w:type="spellEnd"/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каждого муниципального образования на электронном носителе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Аналитический отчет в формате «.</w:t>
            </w:r>
            <w:proofErr w:type="spellStart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doc</w:t>
            </w:r>
            <w:proofErr w:type="spellEnd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 или «.</w:t>
            </w:r>
            <w:proofErr w:type="spellStart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docx</w:t>
            </w:r>
            <w:proofErr w:type="spellEnd"/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»  на электронном носителе, содержащий графическую и текстовую информацию по итогам исследования в </w:t>
            </w:r>
            <w:r w:rsidRPr="00041A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соответствии с п. 4.4.5.4 настоящего технического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задания 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8D3456" w:rsidRDefault="0095111F" w:rsidP="00152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6. Качество оказываемых услуг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 Не позднее 2 (двух) рабочих дней с момента заключения договора Исполнитель направляет Заказчику график работ по проведению маркетинговых исследований.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графике должны быть указаны временные интервалы проведения анкетирования, аналитической обработки и подготовки отчета по полученной информации, с указанием контактных данных (номер телефона) организатора.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   Заказчик осуществляет контроль электронного массива полученных данных на соответствие выборке, инструментарию, качеству заполнения. Заказчик имеет право не принимать весь массив в случае, если не менее 10 % анкет массива не соответствуют требованиям технического задания</w:t>
            </w:r>
            <w:r w:rsidRPr="008D3456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>.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6.3 Заказчик (его представитель) имеет право направлять исполнителю в письменном виде обоснованные замечания на выявленные в ходе каждого этапа контроля недостатки, которые могут повлиять на качество результата оказания услуг. Исполнитель обязан немедленно устранить выявленные недостатки и незамедлительно информировать Заказчика об их устранении. Заказчик в этом случае имеет право повторно инициировать контрольные процедуры </w:t>
            </w:r>
          </w:p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 Проверка соответствия качества оказанных услуг требованиям, установленным Техническим заданием и Договором, может также осуществляться с привлечением экспертов, экспертных организаций.</w:t>
            </w:r>
          </w:p>
        </w:tc>
      </w:tr>
      <w:tr w:rsidR="0095111F" w:rsidRPr="008D3456" w:rsidTr="00152B48">
        <w:tc>
          <w:tcPr>
            <w:tcW w:w="3196" w:type="dxa"/>
          </w:tcPr>
          <w:p w:rsidR="0095111F" w:rsidRPr="0095111F" w:rsidRDefault="0095111F" w:rsidP="0095111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5111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Конфиденциальность.</w:t>
            </w:r>
          </w:p>
        </w:tc>
        <w:tc>
          <w:tcPr>
            <w:tcW w:w="6292" w:type="dxa"/>
          </w:tcPr>
          <w:p w:rsidR="0095111F" w:rsidRPr="008D3456" w:rsidRDefault="0095111F" w:rsidP="00152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обеспечивает конфиденциальность полученной в результате оказания услуг информации. Исполнитель не имеет права публиковать и передавать эту информацию третьим лицам в любой форме без письменного согласования с Заказчиком.</w:t>
            </w:r>
          </w:p>
        </w:tc>
      </w:tr>
    </w:tbl>
    <w:p w:rsidR="00D3301B" w:rsidRPr="0095111F" w:rsidRDefault="009A1D28" w:rsidP="0095111F"/>
    <w:sectPr w:rsidR="00D3301B" w:rsidRPr="0095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F9C"/>
    <w:multiLevelType w:val="hybridMultilevel"/>
    <w:tmpl w:val="7BF297EC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69F"/>
    <w:multiLevelType w:val="hybridMultilevel"/>
    <w:tmpl w:val="B2504F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B1A1F"/>
    <w:multiLevelType w:val="hybridMultilevel"/>
    <w:tmpl w:val="7A5EECD0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CF1CBE"/>
    <w:multiLevelType w:val="hybridMultilevel"/>
    <w:tmpl w:val="B22E29C6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CA1"/>
    <w:multiLevelType w:val="hybridMultilevel"/>
    <w:tmpl w:val="5F12D4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DD0"/>
    <w:multiLevelType w:val="hybridMultilevel"/>
    <w:tmpl w:val="65B094BC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E0383"/>
    <w:multiLevelType w:val="multilevel"/>
    <w:tmpl w:val="E7B231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795AD7"/>
    <w:multiLevelType w:val="hybridMultilevel"/>
    <w:tmpl w:val="656A0FE6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B6B"/>
    <w:multiLevelType w:val="hybridMultilevel"/>
    <w:tmpl w:val="B83697C0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37E7"/>
    <w:multiLevelType w:val="hybridMultilevel"/>
    <w:tmpl w:val="8DAEE63E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90"/>
    <w:rsid w:val="003E5DBE"/>
    <w:rsid w:val="00783121"/>
    <w:rsid w:val="0095111F"/>
    <w:rsid w:val="009A1D28"/>
    <w:rsid w:val="009F1990"/>
    <w:rsid w:val="00C137F4"/>
    <w:rsid w:val="00C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0D1"/>
  <w15:chartTrackingRefBased/>
  <w15:docId w15:val="{EA28A10A-ED53-45B2-B1A7-A9D3C01A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90"/>
    <w:pPr>
      <w:ind w:left="720"/>
      <w:contextualSpacing/>
    </w:pPr>
  </w:style>
  <w:style w:type="paragraph" w:customStyle="1" w:styleId="Default">
    <w:name w:val="Default"/>
    <w:rsid w:val="009F19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Гречнева Екатерина Олеговна</dc:creator>
  <cp:keywords/>
  <dc:description/>
  <cp:lastModifiedBy>Приходченко Анна Владимировна</cp:lastModifiedBy>
  <cp:revision>6</cp:revision>
  <dcterms:created xsi:type="dcterms:W3CDTF">2020-08-26T10:52:00Z</dcterms:created>
  <dcterms:modified xsi:type="dcterms:W3CDTF">2020-10-09T06:34:00Z</dcterms:modified>
</cp:coreProperties>
</file>